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7336AB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46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7ABD2637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E9AD49C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985699"/>
      <w:r>
        <w:rPr>
          <w:rFonts w:ascii="Times New Roman" w:hAnsi="Times New Roman" w:cs="Times New Roman"/>
          <w:sz w:val="24"/>
          <w:szCs w:val="24"/>
        </w:rPr>
        <w:t>Temeljem članka 56.</w:t>
      </w:r>
      <w:r w:rsidR="009630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F022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DC03FE">
        <w:rPr>
          <w:rFonts w:ascii="Times New Roman" w:hAnsi="Times New Roman" w:cs="Times New Roman"/>
          <w:sz w:val="24"/>
          <w:szCs w:val="24"/>
        </w:rPr>
        <w:t xml:space="preserve">tri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DC03FE">
        <w:rPr>
          <w:rFonts w:ascii="Times New Roman" w:hAnsi="Times New Roman" w:cs="Times New Roman"/>
          <w:sz w:val="24"/>
          <w:szCs w:val="24"/>
        </w:rPr>
        <w:t>3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DC03FE">
        <w:rPr>
          <w:rFonts w:ascii="Times New Roman" w:hAnsi="Times New Roman" w:cs="Times New Roman"/>
          <w:sz w:val="24"/>
          <w:szCs w:val="24"/>
        </w:rPr>
        <w:t>Zadru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DC03FE">
        <w:rPr>
          <w:rFonts w:ascii="Times New Roman" w:hAnsi="Times New Roman" w:cs="Times New Roman"/>
          <w:sz w:val="24"/>
          <w:szCs w:val="24"/>
        </w:rPr>
        <w:t>53</w:t>
      </w:r>
      <w:r w:rsidR="00EC162C">
        <w:rPr>
          <w:rFonts w:ascii="Times New Roman" w:hAnsi="Times New Roman" w:cs="Times New Roman"/>
          <w:sz w:val="24"/>
          <w:szCs w:val="24"/>
        </w:rPr>
        <w:t>/2023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DC03FE">
        <w:rPr>
          <w:rFonts w:ascii="Times New Roman" w:hAnsi="Times New Roman" w:cs="Times New Roman"/>
          <w:sz w:val="24"/>
          <w:szCs w:val="24"/>
        </w:rPr>
        <w:t>19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DC03FE">
        <w:rPr>
          <w:rFonts w:ascii="Times New Roman" w:hAnsi="Times New Roman" w:cs="Times New Roman"/>
          <w:sz w:val="24"/>
          <w:szCs w:val="24"/>
        </w:rPr>
        <w:t>svibnja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2023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EC162C">
        <w:rPr>
          <w:rFonts w:ascii="Times New Roman" w:hAnsi="Times New Roman" w:cs="Times New Roman"/>
          <w:sz w:val="24"/>
          <w:szCs w:val="24"/>
        </w:rPr>
        <w:t>2</w:t>
      </w:r>
      <w:r w:rsidR="00DC03FE">
        <w:rPr>
          <w:rFonts w:ascii="Times New Roman" w:hAnsi="Times New Roman" w:cs="Times New Roman"/>
          <w:sz w:val="24"/>
          <w:szCs w:val="24"/>
        </w:rPr>
        <w:t>7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5072E">
        <w:rPr>
          <w:rFonts w:ascii="Times New Roman" w:hAnsi="Times New Roman" w:cs="Times New Roman"/>
          <w:sz w:val="24"/>
          <w:szCs w:val="24"/>
        </w:rPr>
        <w:t>2</w:t>
      </w:r>
      <w:r w:rsidR="00DC03FE">
        <w:rPr>
          <w:rFonts w:ascii="Times New Roman" w:hAnsi="Times New Roman" w:cs="Times New Roman"/>
          <w:sz w:val="24"/>
          <w:szCs w:val="24"/>
        </w:rPr>
        <w:t>0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DC03FE">
        <w:rPr>
          <w:rFonts w:ascii="Times New Roman" w:hAnsi="Times New Roman" w:cs="Times New Roman"/>
          <w:sz w:val="24"/>
          <w:szCs w:val="24"/>
        </w:rPr>
        <w:t xml:space="preserve"> veljače</w:t>
      </w:r>
      <w:r w:rsidR="0065072E">
        <w:rPr>
          <w:rFonts w:ascii="Times New Roman" w:hAnsi="Times New Roman" w:cs="Times New Roman"/>
          <w:sz w:val="24"/>
          <w:szCs w:val="24"/>
        </w:rPr>
        <w:t xml:space="preserve">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3EEDDB77" w14:textId="46093348" w:rsidR="00D918CE" w:rsidRDefault="002C5B9E" w:rsidP="00D918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30FD4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7A5825F6" w14:textId="1F6DAC47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C03FE">
        <w:rPr>
          <w:rFonts w:ascii="Times New Roman" w:hAnsi="Times New Roman" w:cs="Times New Roman"/>
          <w:sz w:val="24"/>
          <w:szCs w:val="24"/>
        </w:rPr>
        <w:t>tri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DC03FE">
        <w:rPr>
          <w:rFonts w:ascii="Times New Roman" w:hAnsi="Times New Roman" w:cs="Times New Roman"/>
          <w:sz w:val="24"/>
          <w:szCs w:val="24"/>
        </w:rPr>
        <w:t>3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65072E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65072E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zamjenika 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državnom odvjetništvu u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FE">
        <w:rPr>
          <w:rFonts w:ascii="Times New Roman" w:hAnsi="Times New Roman" w:cs="Times New Roman"/>
          <w:sz w:val="24"/>
          <w:szCs w:val="24"/>
        </w:rPr>
        <w:t>Zadru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odjela,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630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nakon obavljenog razgovora</w:t>
      </w:r>
    </w:p>
    <w:bookmarkEnd w:id="1"/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1159"/>
        <w:gridCol w:w="1134"/>
        <w:gridCol w:w="1418"/>
        <w:gridCol w:w="1559"/>
        <w:gridCol w:w="992"/>
        <w:gridCol w:w="993"/>
        <w:gridCol w:w="850"/>
        <w:gridCol w:w="1134"/>
      </w:tblGrid>
      <w:tr w:rsidR="002F792D" w:rsidRPr="00A50001" w14:paraId="07D62BF4" w14:textId="77777777" w:rsidTr="00847EA4">
        <w:trPr>
          <w:trHeight w:val="3270"/>
          <w:jc w:val="center"/>
        </w:trPr>
        <w:tc>
          <w:tcPr>
            <w:tcW w:w="537" w:type="dxa"/>
            <w:noWrap/>
            <w:hideMark/>
          </w:tcPr>
          <w:p w14:paraId="2BC61D70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Rbr.</w:t>
            </w:r>
          </w:p>
        </w:tc>
        <w:tc>
          <w:tcPr>
            <w:tcW w:w="1159" w:type="dxa"/>
            <w:hideMark/>
          </w:tcPr>
          <w:p w14:paraId="6A641558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Prezime i ime kandidata/kinje</w:t>
            </w:r>
          </w:p>
        </w:tc>
        <w:tc>
          <w:tcPr>
            <w:tcW w:w="1134" w:type="dxa"/>
            <w:hideMark/>
          </w:tcPr>
          <w:p w14:paraId="1C93D1FF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18" w:type="dxa"/>
            <w:hideMark/>
          </w:tcPr>
          <w:p w14:paraId="6DEBF53B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59" w:type="dxa"/>
            <w:hideMark/>
          </w:tcPr>
          <w:p w14:paraId="102BD139" w14:textId="33F163A0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7C0623B0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29408AF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Ukupan broj bodova</w:t>
            </w:r>
          </w:p>
        </w:tc>
        <w:tc>
          <w:tcPr>
            <w:tcW w:w="850" w:type="dxa"/>
            <w:hideMark/>
          </w:tcPr>
          <w:p w14:paraId="541DCADC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Bodovi ostvareni na razgovoru</w:t>
            </w:r>
          </w:p>
        </w:tc>
        <w:tc>
          <w:tcPr>
            <w:tcW w:w="1134" w:type="dxa"/>
            <w:hideMark/>
          </w:tcPr>
          <w:p w14:paraId="15FC36FC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UKUPNO</w:t>
            </w:r>
          </w:p>
        </w:tc>
      </w:tr>
      <w:tr w:rsidR="002F792D" w:rsidRPr="00A50001" w14:paraId="6A57002D" w14:textId="77777777" w:rsidTr="00847EA4">
        <w:trPr>
          <w:trHeight w:val="315"/>
          <w:jc w:val="center"/>
        </w:trPr>
        <w:tc>
          <w:tcPr>
            <w:tcW w:w="537" w:type="dxa"/>
            <w:noWrap/>
            <w:hideMark/>
          </w:tcPr>
          <w:p w14:paraId="3E60F147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A</w:t>
            </w:r>
          </w:p>
        </w:tc>
        <w:tc>
          <w:tcPr>
            <w:tcW w:w="1159" w:type="dxa"/>
            <w:hideMark/>
          </w:tcPr>
          <w:p w14:paraId="28150F21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B</w:t>
            </w:r>
          </w:p>
        </w:tc>
        <w:tc>
          <w:tcPr>
            <w:tcW w:w="1134" w:type="dxa"/>
            <w:noWrap/>
            <w:hideMark/>
          </w:tcPr>
          <w:p w14:paraId="4AF232C3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C</w:t>
            </w:r>
          </w:p>
        </w:tc>
        <w:tc>
          <w:tcPr>
            <w:tcW w:w="1418" w:type="dxa"/>
            <w:hideMark/>
          </w:tcPr>
          <w:p w14:paraId="48925182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D</w:t>
            </w:r>
          </w:p>
        </w:tc>
        <w:tc>
          <w:tcPr>
            <w:tcW w:w="1559" w:type="dxa"/>
            <w:hideMark/>
          </w:tcPr>
          <w:p w14:paraId="304DCCEE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33BBA519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40B9735E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E+F</w:t>
            </w:r>
          </w:p>
        </w:tc>
        <w:tc>
          <w:tcPr>
            <w:tcW w:w="850" w:type="dxa"/>
            <w:hideMark/>
          </w:tcPr>
          <w:p w14:paraId="258BBB56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G</w:t>
            </w:r>
          </w:p>
        </w:tc>
        <w:tc>
          <w:tcPr>
            <w:tcW w:w="1134" w:type="dxa"/>
            <w:hideMark/>
          </w:tcPr>
          <w:p w14:paraId="7C9E9214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(C ili E)+F +G</w:t>
            </w:r>
          </w:p>
        </w:tc>
      </w:tr>
      <w:tr w:rsidR="002F792D" w:rsidRPr="002F792D" w14:paraId="09BD8700" w14:textId="77777777" w:rsidTr="00847EA4">
        <w:trPr>
          <w:trHeight w:val="555"/>
          <w:jc w:val="center"/>
        </w:trPr>
        <w:tc>
          <w:tcPr>
            <w:tcW w:w="537" w:type="dxa"/>
            <w:noWrap/>
            <w:hideMark/>
          </w:tcPr>
          <w:p w14:paraId="26AEA261" w14:textId="04AFDEE3" w:rsidR="002F792D" w:rsidRPr="002F792D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918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59" w:type="dxa"/>
            <w:hideMark/>
          </w:tcPr>
          <w:p w14:paraId="14982986" w14:textId="77777777" w:rsidR="002F792D" w:rsidRPr="002F792D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Đaković Nataša</w:t>
            </w:r>
          </w:p>
        </w:tc>
        <w:tc>
          <w:tcPr>
            <w:tcW w:w="1134" w:type="dxa"/>
            <w:noWrap/>
            <w:hideMark/>
          </w:tcPr>
          <w:p w14:paraId="2C7DBBB1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256</w:t>
            </w:r>
          </w:p>
        </w:tc>
        <w:tc>
          <w:tcPr>
            <w:tcW w:w="1418" w:type="dxa"/>
            <w:noWrap/>
            <w:hideMark/>
          </w:tcPr>
          <w:p w14:paraId="6E96501D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559" w:type="dxa"/>
            <w:noWrap/>
            <w:hideMark/>
          </w:tcPr>
          <w:p w14:paraId="178C4812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170,496</w:t>
            </w:r>
          </w:p>
        </w:tc>
        <w:tc>
          <w:tcPr>
            <w:tcW w:w="992" w:type="dxa"/>
            <w:noWrap/>
            <w:hideMark/>
          </w:tcPr>
          <w:p w14:paraId="7BB5A4CA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993" w:type="dxa"/>
            <w:noWrap/>
            <w:hideMark/>
          </w:tcPr>
          <w:p w14:paraId="027FD9D0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241,50</w:t>
            </w:r>
          </w:p>
        </w:tc>
        <w:tc>
          <w:tcPr>
            <w:tcW w:w="850" w:type="dxa"/>
            <w:noWrap/>
            <w:hideMark/>
          </w:tcPr>
          <w:p w14:paraId="7DD3C0EC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16,63</w:t>
            </w:r>
          </w:p>
        </w:tc>
        <w:tc>
          <w:tcPr>
            <w:tcW w:w="1134" w:type="dxa"/>
            <w:noWrap/>
            <w:hideMark/>
          </w:tcPr>
          <w:p w14:paraId="3F9D1F10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258,12</w:t>
            </w:r>
          </w:p>
        </w:tc>
      </w:tr>
      <w:tr w:rsidR="002F792D" w:rsidRPr="002F792D" w14:paraId="70B96478" w14:textId="77777777" w:rsidTr="00847EA4">
        <w:trPr>
          <w:trHeight w:val="300"/>
          <w:jc w:val="center"/>
        </w:trPr>
        <w:tc>
          <w:tcPr>
            <w:tcW w:w="537" w:type="dxa"/>
            <w:noWrap/>
            <w:hideMark/>
          </w:tcPr>
          <w:p w14:paraId="46F0CAD7" w14:textId="6A066D73" w:rsidR="002F792D" w:rsidRPr="002F792D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D918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59" w:type="dxa"/>
            <w:hideMark/>
          </w:tcPr>
          <w:p w14:paraId="1EA26AA8" w14:textId="77777777" w:rsidR="002F792D" w:rsidRPr="002F792D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Marčić Mislav</w:t>
            </w:r>
          </w:p>
        </w:tc>
        <w:tc>
          <w:tcPr>
            <w:tcW w:w="1134" w:type="dxa"/>
            <w:noWrap/>
            <w:hideMark/>
          </w:tcPr>
          <w:p w14:paraId="57E26C9F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243</w:t>
            </w:r>
          </w:p>
        </w:tc>
        <w:tc>
          <w:tcPr>
            <w:tcW w:w="1418" w:type="dxa"/>
            <w:noWrap/>
            <w:hideMark/>
          </w:tcPr>
          <w:p w14:paraId="246DF571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559" w:type="dxa"/>
            <w:noWrap/>
            <w:hideMark/>
          </w:tcPr>
          <w:p w14:paraId="296DB62F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161,838</w:t>
            </w:r>
          </w:p>
        </w:tc>
        <w:tc>
          <w:tcPr>
            <w:tcW w:w="992" w:type="dxa"/>
            <w:noWrap/>
            <w:hideMark/>
          </w:tcPr>
          <w:p w14:paraId="70F30383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76,67</w:t>
            </w:r>
          </w:p>
        </w:tc>
        <w:tc>
          <w:tcPr>
            <w:tcW w:w="993" w:type="dxa"/>
            <w:noWrap/>
            <w:hideMark/>
          </w:tcPr>
          <w:p w14:paraId="35DA9BA5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238,51</w:t>
            </w:r>
          </w:p>
        </w:tc>
        <w:tc>
          <w:tcPr>
            <w:tcW w:w="850" w:type="dxa"/>
            <w:noWrap/>
            <w:hideMark/>
          </w:tcPr>
          <w:p w14:paraId="1E91E7E1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16,00</w:t>
            </w:r>
          </w:p>
        </w:tc>
        <w:tc>
          <w:tcPr>
            <w:tcW w:w="1134" w:type="dxa"/>
            <w:noWrap/>
            <w:hideMark/>
          </w:tcPr>
          <w:p w14:paraId="5E795B88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254,508</w:t>
            </w:r>
          </w:p>
        </w:tc>
      </w:tr>
    </w:tbl>
    <w:p w14:paraId="0BC55C53" w14:textId="03A8CDEA" w:rsidR="002C5B9E" w:rsidRDefault="002C5B9E" w:rsidP="00F36E8C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8E4"/>
    <w:rsid w:val="00035F7C"/>
    <w:rsid w:val="00086D6B"/>
    <w:rsid w:val="000E0BF5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2F792D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0FD4"/>
    <w:rsid w:val="0063187D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A6340"/>
    <w:rsid w:val="007B7F92"/>
    <w:rsid w:val="007C730E"/>
    <w:rsid w:val="00845FBB"/>
    <w:rsid w:val="008477B1"/>
    <w:rsid w:val="00847EA4"/>
    <w:rsid w:val="00892B3F"/>
    <w:rsid w:val="008D15A7"/>
    <w:rsid w:val="00905D8C"/>
    <w:rsid w:val="00923486"/>
    <w:rsid w:val="00925E5B"/>
    <w:rsid w:val="00940471"/>
    <w:rsid w:val="00943388"/>
    <w:rsid w:val="0095776E"/>
    <w:rsid w:val="00963013"/>
    <w:rsid w:val="00967A05"/>
    <w:rsid w:val="009E4808"/>
    <w:rsid w:val="009F0EB7"/>
    <w:rsid w:val="00A442F7"/>
    <w:rsid w:val="00A50001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37C85"/>
    <w:rsid w:val="00B43701"/>
    <w:rsid w:val="00B47EBE"/>
    <w:rsid w:val="00B53B29"/>
    <w:rsid w:val="00B55101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18CE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022E7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8</cp:revision>
  <cp:lastPrinted>2024-02-16T11:59:00Z</cp:lastPrinted>
  <dcterms:created xsi:type="dcterms:W3CDTF">2024-02-16T13:17:00Z</dcterms:created>
  <dcterms:modified xsi:type="dcterms:W3CDTF">2024-02-20T13:37:00Z</dcterms:modified>
</cp:coreProperties>
</file>